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FE6" w:rsidRDefault="004E3685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一、判断题</w:t>
      </w:r>
    </w:p>
    <w:p w:rsidR="00986FE6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>
        <w:rPr>
          <w:rFonts w:hint="eastAsia"/>
        </w:rPr>
        <w:t>船舶</w:t>
      </w:r>
      <w:r>
        <w:rPr>
          <w:rFonts w:ascii="宋体" w:hAnsi="宋体" w:cs="宋体" w:hint="eastAsia"/>
          <w:szCs w:val="21"/>
        </w:rPr>
        <w:t>电源是将机械能、化学能等能源转变为电能的装置</w:t>
      </w:r>
      <w:r w:rsidR="00233926">
        <w:rPr>
          <w:rFonts w:ascii="宋体" w:hAnsi="宋体" w:cs="宋体" w:hint="eastAsia"/>
          <w:szCs w:val="21"/>
        </w:rPr>
        <w:t>。</w:t>
      </w:r>
    </w:p>
    <w:p w:rsidR="00986FE6" w:rsidRDefault="004E3685">
      <w:pPr>
        <w:rPr>
          <w:rFonts w:eastAsiaTheme="minorEastAsia"/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√</w:t>
      </w:r>
    </w:p>
    <w:p w:rsidR="00986FE6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船舶电源主要是指发电机组和蓄电池组。</w:t>
      </w:r>
    </w:p>
    <w:p w:rsidR="00986FE6" w:rsidRDefault="004E3685">
      <w:pPr>
        <w:rPr>
          <w:rFonts w:eastAsiaTheme="minorEastAsia"/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√</w:t>
      </w:r>
    </w:p>
    <w:p w:rsidR="00986FE6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船用电缆的电流定额是由所采用电缆的材料决定。</w:t>
      </w:r>
    </w:p>
    <w:p w:rsidR="00986FE6" w:rsidRDefault="004E3685">
      <w:pPr>
        <w:rPr>
          <w:rFonts w:eastAsiaTheme="minorEastAsia"/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×</w:t>
      </w:r>
    </w:p>
    <w:p w:rsidR="00986FE6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  <w:lang w:val="zh-CN"/>
        </w:rPr>
      </w:pPr>
      <w:r>
        <w:rPr>
          <w:rFonts w:ascii="宋体" w:hAnsi="宋体" w:cs="宋体" w:hint="eastAsia"/>
          <w:szCs w:val="21"/>
          <w:lang w:val="zh-CN"/>
        </w:rPr>
        <w:t>主配电板引出的馈电分路上的熔断器，应设在汇流排与开关之间。</w:t>
      </w:r>
    </w:p>
    <w:p w:rsidR="00986FE6" w:rsidRDefault="004E3685">
      <w:pPr>
        <w:rPr>
          <w:rFonts w:eastAsiaTheme="minorEastAsia"/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√</w:t>
      </w:r>
    </w:p>
    <w:p w:rsidR="00986FE6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val="zh-CN"/>
        </w:rPr>
        <w:t>船舶所有电力拖动装置的电路均应具有短路、过载和欠电压保护功能。</w:t>
      </w:r>
    </w:p>
    <w:p w:rsidR="00986FE6" w:rsidRDefault="004E3685">
      <w:pPr>
        <w:rPr>
          <w:rFonts w:eastAsiaTheme="minorEastAsia"/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  <w:lang w:val="zh-CN"/>
        </w:rPr>
      </w:pPr>
      <w:r w:rsidRPr="00A74598">
        <w:rPr>
          <w:rFonts w:ascii="宋体" w:hAnsi="宋体" w:cs="宋体" w:hint="eastAsia"/>
          <w:szCs w:val="21"/>
          <w:lang w:val="zh-CN"/>
        </w:rPr>
        <w:t>电气常用计量单位的符号：电压为V，功率为W，电容为H，电感为F。</w:t>
      </w:r>
    </w:p>
    <w:p w:rsidR="00986FE6" w:rsidRPr="00A74598" w:rsidRDefault="004E3685">
      <w:pPr>
        <w:rPr>
          <w:szCs w:val="21"/>
        </w:rPr>
      </w:pPr>
      <w:r w:rsidRPr="00A74598">
        <w:rPr>
          <w:rFonts w:hint="eastAsia"/>
          <w:szCs w:val="21"/>
        </w:rPr>
        <w:t>答案：</w:t>
      </w:r>
      <w:r w:rsidRPr="00A74598">
        <w:rPr>
          <w:szCs w:val="21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  <w:lang w:val="zh-CN"/>
        </w:rPr>
      </w:pPr>
      <w:r w:rsidRPr="00A74598">
        <w:rPr>
          <w:rFonts w:ascii="宋体" w:hAnsi="宋体" w:cs="宋体" w:hint="eastAsia"/>
          <w:szCs w:val="21"/>
          <w:lang w:val="zh-CN"/>
        </w:rPr>
        <w:t>将一根导线均匀拉长为原长度的3倍，则阻值为原来的</w:t>
      </w:r>
      <w:r w:rsidRPr="00A74598">
        <w:rPr>
          <w:rFonts w:ascii="宋体" w:hAnsi="宋体" w:cs="宋体" w:hint="eastAsia"/>
          <w:szCs w:val="21"/>
        </w:rPr>
        <w:t>1/3</w:t>
      </w:r>
      <w:r w:rsidRPr="00A74598">
        <w:rPr>
          <w:rFonts w:ascii="宋体" w:hAnsi="宋体" w:cs="宋体" w:hint="eastAsia"/>
          <w:szCs w:val="21"/>
          <w:lang w:val="zh-CN"/>
        </w:rPr>
        <w:t>倍。</w:t>
      </w:r>
    </w:p>
    <w:p w:rsidR="00986FE6" w:rsidRPr="00A74598" w:rsidRDefault="004E3685">
      <w:pPr>
        <w:pStyle w:val="af"/>
        <w:adjustRightInd w:val="0"/>
        <w:snapToGrid w:val="0"/>
        <w:spacing w:line="320" w:lineRule="atLeast"/>
        <w:ind w:firstLineChars="0" w:firstLine="0"/>
        <w:rPr>
          <w:rFonts w:ascii="宋体" w:hAnsi="宋体" w:cs="宋体"/>
          <w:szCs w:val="21"/>
        </w:rPr>
      </w:pPr>
      <w:r w:rsidRPr="00A74598">
        <w:rPr>
          <w:rFonts w:ascii="宋体" w:hAnsi="宋体" w:cs="宋体" w:hint="eastAsia"/>
          <w:szCs w:val="21"/>
          <w:lang w:val="zh-CN"/>
        </w:rPr>
        <w:t>答案：</w:t>
      </w:r>
      <w:r w:rsidRPr="00A74598">
        <w:rPr>
          <w:rFonts w:ascii="宋体" w:hAnsi="宋体" w:cs="宋体"/>
          <w:szCs w:val="21"/>
          <w:lang w:val="zh-CN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 w:rsidRPr="00A74598">
        <w:rPr>
          <w:rFonts w:ascii="宋体" w:hAnsi="宋体" w:cs="宋体" w:hint="eastAsia"/>
          <w:szCs w:val="21"/>
          <w:lang w:val="zh-CN"/>
        </w:rPr>
        <w:t>电容器在直流稳态电路中相当于</w:t>
      </w:r>
      <w:r w:rsidRPr="00A74598">
        <w:rPr>
          <w:rFonts w:ascii="宋体" w:hAnsi="宋体" w:cs="宋体" w:hint="eastAsia"/>
          <w:szCs w:val="21"/>
        </w:rPr>
        <w:t>开路</w:t>
      </w:r>
      <w:r w:rsidRPr="00A74598">
        <w:rPr>
          <w:rFonts w:ascii="宋体" w:hAnsi="宋体" w:cs="宋体" w:hint="eastAsia"/>
          <w:szCs w:val="21"/>
          <w:lang w:val="zh-CN"/>
        </w:rPr>
        <w:t>。</w:t>
      </w:r>
    </w:p>
    <w:p w:rsidR="00986FE6" w:rsidRPr="00A74598" w:rsidRDefault="004E3685">
      <w:pPr>
        <w:pStyle w:val="af"/>
        <w:adjustRightInd w:val="0"/>
        <w:snapToGrid w:val="0"/>
        <w:spacing w:line="320" w:lineRule="atLeast"/>
        <w:ind w:firstLineChars="0" w:firstLine="0"/>
        <w:rPr>
          <w:rFonts w:ascii="宋体" w:hAnsi="宋体" w:cs="宋体"/>
          <w:szCs w:val="21"/>
        </w:rPr>
      </w:pPr>
      <w:r w:rsidRPr="00A74598">
        <w:rPr>
          <w:rFonts w:ascii="宋体" w:hAnsi="宋体" w:cs="宋体" w:hint="eastAsia"/>
          <w:szCs w:val="21"/>
          <w:lang w:val="zh-CN"/>
        </w:rPr>
        <w:t>答案：</w:t>
      </w:r>
      <w:r w:rsidRPr="00A74598">
        <w:rPr>
          <w:rFonts w:ascii="宋体" w:hAnsi="宋体" w:cs="宋体"/>
          <w:szCs w:val="21"/>
          <w:lang w:val="zh-CN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 w:rsidRPr="00A74598">
        <w:rPr>
          <w:rFonts w:ascii="宋体" w:hAnsi="宋体" w:cs="宋体" w:hint="eastAsia"/>
          <w:szCs w:val="21"/>
          <w:lang w:val="zh-CN"/>
        </w:rPr>
        <w:t>半导体的电阻随温度的升高</w:t>
      </w:r>
      <w:r w:rsidRPr="00A74598">
        <w:rPr>
          <w:rFonts w:ascii="宋体" w:hAnsi="宋体" w:cs="宋体" w:hint="eastAsia"/>
          <w:szCs w:val="21"/>
        </w:rPr>
        <w:t>而减小</w:t>
      </w:r>
      <w:r w:rsidRPr="00A74598">
        <w:rPr>
          <w:rFonts w:ascii="宋体" w:hAnsi="宋体" w:cs="宋体" w:hint="eastAsia"/>
          <w:szCs w:val="21"/>
          <w:lang w:val="zh-CN"/>
        </w:rPr>
        <w:t>。</w:t>
      </w:r>
    </w:p>
    <w:p w:rsidR="00986FE6" w:rsidRPr="00A74598" w:rsidRDefault="004E3685">
      <w:pPr>
        <w:rPr>
          <w:rFonts w:ascii="宋体" w:hAnsi="宋体" w:cs="宋体"/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 w:rsidRPr="00A74598">
        <w:rPr>
          <w:rFonts w:ascii="宋体" w:hAnsi="宋体" w:cs="宋体" w:hint="eastAsia"/>
          <w:szCs w:val="21"/>
          <w:lang w:val="zh-CN"/>
        </w:rPr>
        <w:t xml:space="preserve">三相对称电源接成三相四线制，目的就是向负载提供两种电压,在低压配电系统中，标准电压规定线电压为380V,相电压为220V。 </w:t>
      </w:r>
    </w:p>
    <w:p w:rsidR="00986FE6" w:rsidRPr="00A74598" w:rsidRDefault="004E3685">
      <w:pPr>
        <w:rPr>
          <w:rFonts w:ascii="宋体" w:hAnsi="宋体" w:cs="宋体"/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 w:rsidRPr="00A74598">
        <w:rPr>
          <w:rFonts w:ascii="宋体" w:hAnsi="宋体" w:cs="宋体"/>
          <w:szCs w:val="21"/>
        </w:rPr>
        <w:t>电压互感器的一次绕组的匝数</w:t>
      </w:r>
      <w:r w:rsidRPr="00A74598">
        <w:rPr>
          <w:rFonts w:ascii="宋体" w:hAnsi="宋体" w:cs="宋体" w:hint="eastAsia"/>
          <w:szCs w:val="21"/>
        </w:rPr>
        <w:t>小于</w:t>
      </w:r>
      <w:r w:rsidRPr="00A74598">
        <w:rPr>
          <w:rFonts w:ascii="宋体" w:hAnsi="宋体" w:cs="宋体"/>
          <w:szCs w:val="21"/>
        </w:rPr>
        <w:t>二次绕组的匝数。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 w:rsidRPr="00A74598">
        <w:rPr>
          <w:rFonts w:ascii="宋体" w:hAnsi="宋体" w:cs="宋体"/>
          <w:szCs w:val="21"/>
        </w:rPr>
        <w:t>三相电流不对称时,</w:t>
      </w:r>
      <w:r w:rsidRPr="00A74598">
        <w:rPr>
          <w:rFonts w:ascii="宋体" w:hAnsi="宋体" w:cs="宋体" w:hint="eastAsia"/>
          <w:szCs w:val="21"/>
        </w:rPr>
        <w:t>仍然可以</w:t>
      </w:r>
      <w:r w:rsidRPr="00A74598">
        <w:rPr>
          <w:rFonts w:ascii="宋体" w:hAnsi="宋体" w:cs="宋体"/>
          <w:szCs w:val="21"/>
        </w:rPr>
        <w:t>由一相电流推知其</w:t>
      </w:r>
      <w:r w:rsidRPr="00A74598">
        <w:rPr>
          <w:rFonts w:ascii="宋体" w:hAnsi="宋体" w:cs="宋体" w:hint="eastAsia"/>
          <w:szCs w:val="21"/>
        </w:rPr>
        <w:t>他</w:t>
      </w:r>
      <w:r w:rsidRPr="00A74598">
        <w:rPr>
          <w:rFonts w:ascii="宋体" w:hAnsi="宋体" w:cs="宋体"/>
          <w:szCs w:val="21"/>
        </w:rPr>
        <w:t>两相电流。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 w:rsidRPr="00A74598">
        <w:rPr>
          <w:rFonts w:ascii="宋体" w:hAnsi="宋体" w:cs="宋体"/>
          <w:szCs w:val="21"/>
        </w:rPr>
        <w:t>三相负载作星形连接时,线电流等于相电流</w:t>
      </w:r>
      <w:r w:rsidRPr="00A74598">
        <w:rPr>
          <w:rFonts w:ascii="宋体" w:hAnsi="宋体" w:cs="宋体" w:hint="eastAsia"/>
          <w:szCs w:val="21"/>
        </w:rPr>
        <w:t>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 w:rsidRPr="00A74598">
        <w:rPr>
          <w:rFonts w:ascii="宋体" w:hAnsi="宋体" w:cs="宋体" w:hint="eastAsia"/>
          <w:szCs w:val="21"/>
        </w:rPr>
        <w:t>三相四线制电路中，中线的作用是保证各相电压相等。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 w:rsidRPr="00A74598">
        <w:rPr>
          <w:rFonts w:ascii="宋体" w:hAnsi="宋体" w:cs="宋体" w:hint="eastAsia"/>
          <w:szCs w:val="21"/>
        </w:rPr>
        <w:t>电气设备的外壳防护等级标志符号由IP字母后面加一位数字组成。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 w:rsidRPr="00A74598">
        <w:rPr>
          <w:rFonts w:ascii="宋体" w:hAnsi="宋体" w:cs="宋体" w:hint="eastAsia"/>
          <w:szCs w:val="21"/>
        </w:rPr>
        <w:t>渔船电力网是指全船电缆和电线的统称。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rFonts w:ascii="宋体" w:hAnsi="宋体" w:cs="宋体"/>
          <w:szCs w:val="21"/>
        </w:rPr>
      </w:pPr>
      <w:r w:rsidRPr="00A74598">
        <w:rPr>
          <w:rFonts w:ascii="宋体" w:hAnsi="宋体" w:cs="宋体" w:hint="eastAsia"/>
          <w:szCs w:val="21"/>
        </w:rPr>
        <w:t>船舶电气负载是指船舶上的用电设备。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rFonts w:hint="eastAsia"/>
          <w:szCs w:val="21"/>
        </w:rPr>
        <w:t>电压也称同一电场两点之间的电位差。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F163F4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szCs w:val="21"/>
        </w:rPr>
        <w:t>当</w:t>
      </w:r>
      <w:r w:rsidR="00E124A3">
        <w:rPr>
          <w:rFonts w:hint="eastAsia"/>
          <w:szCs w:val="21"/>
        </w:rPr>
        <w:t>多</w:t>
      </w:r>
      <w:r w:rsidRPr="00A74598">
        <w:rPr>
          <w:szCs w:val="21"/>
        </w:rPr>
        <w:t>个</w:t>
      </w:r>
      <w:r w:rsidR="00A8624C" w:rsidRPr="00F163F4">
        <w:rPr>
          <w:rFonts w:hint="eastAsia"/>
          <w:szCs w:val="21"/>
        </w:rPr>
        <w:t>电阻</w:t>
      </w:r>
      <w:r w:rsidRPr="00F163F4">
        <w:rPr>
          <w:szCs w:val="21"/>
        </w:rPr>
        <w:t>串联时，其总阻值</w:t>
      </w:r>
      <w:r w:rsidRPr="00F163F4">
        <w:rPr>
          <w:rFonts w:hint="eastAsia"/>
          <w:szCs w:val="21"/>
        </w:rPr>
        <w:t>不变。</w:t>
      </w:r>
    </w:p>
    <w:p w:rsidR="00986FE6" w:rsidRPr="00F163F4" w:rsidRDefault="004E3685">
      <w:pPr>
        <w:rPr>
          <w:szCs w:val="21"/>
        </w:rPr>
      </w:pPr>
      <w:r w:rsidRPr="00F163F4">
        <w:rPr>
          <w:szCs w:val="21"/>
        </w:rPr>
        <w:t>答案：</w:t>
      </w:r>
      <w:r w:rsidRPr="00F163F4">
        <w:rPr>
          <w:szCs w:val="21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F163F4">
        <w:rPr>
          <w:szCs w:val="21"/>
        </w:rPr>
        <w:t>变压器</w:t>
      </w:r>
      <w:r w:rsidR="00945814" w:rsidRPr="00F163F4">
        <w:rPr>
          <w:rFonts w:hint="eastAsia"/>
          <w:szCs w:val="21"/>
        </w:rPr>
        <w:t>的作用</w:t>
      </w:r>
      <w:r w:rsidRPr="00F163F4">
        <w:rPr>
          <w:szCs w:val="21"/>
        </w:rPr>
        <w:t>主要改变</w:t>
      </w:r>
      <w:r w:rsidR="00945814" w:rsidRPr="00F163F4">
        <w:rPr>
          <w:rFonts w:hint="eastAsia"/>
          <w:szCs w:val="21"/>
        </w:rPr>
        <w:t>电源设备的</w:t>
      </w:r>
      <w:r w:rsidRPr="00F163F4">
        <w:rPr>
          <w:rFonts w:hint="eastAsia"/>
          <w:szCs w:val="21"/>
        </w:rPr>
        <w:t>功</w:t>
      </w:r>
      <w:r w:rsidRPr="00A74598">
        <w:rPr>
          <w:rFonts w:hint="eastAsia"/>
          <w:szCs w:val="21"/>
        </w:rPr>
        <w:t>率。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rFonts w:hint="eastAsia"/>
          <w:szCs w:val="21"/>
        </w:rPr>
        <w:t>电容器中储存的能量是电场能。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szCs w:val="21"/>
        </w:rPr>
        <w:lastRenderedPageBreak/>
        <w:t>交流电流表或交流电压表指示的数值是</w:t>
      </w:r>
      <w:r w:rsidRPr="00A74598">
        <w:rPr>
          <w:rFonts w:hint="eastAsia"/>
          <w:szCs w:val="21"/>
        </w:rPr>
        <w:t>有效值。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rFonts w:hint="eastAsia"/>
          <w:szCs w:val="21"/>
        </w:rPr>
        <w:t>一般电气设备铭牌上的电压和电流的数值是瞬时最大值。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rFonts w:hint="eastAsia"/>
          <w:szCs w:val="21"/>
        </w:rPr>
        <w:t>电荷的基本单位是库仑。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szCs w:val="21"/>
        </w:rPr>
        <w:t>导体的电阻</w:t>
      </w:r>
      <w:r w:rsidRPr="00A74598">
        <w:rPr>
          <w:rFonts w:hint="eastAsia"/>
          <w:szCs w:val="21"/>
        </w:rPr>
        <w:t>与</w:t>
      </w:r>
      <w:r w:rsidRPr="00A74598">
        <w:rPr>
          <w:szCs w:val="21"/>
        </w:rPr>
        <w:t>导体的长度有关</w:t>
      </w:r>
      <w:r w:rsidRPr="00A74598">
        <w:rPr>
          <w:rFonts w:hint="eastAsia"/>
          <w:szCs w:val="21"/>
        </w:rPr>
        <w:t>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szCs w:val="21"/>
        </w:rPr>
        <w:t>导体的电阻与导体的截面</w:t>
      </w:r>
      <w:r w:rsidRPr="00A74598">
        <w:rPr>
          <w:rFonts w:hint="eastAsia"/>
          <w:szCs w:val="21"/>
        </w:rPr>
        <w:t>无</w:t>
      </w:r>
      <w:r w:rsidRPr="00A74598">
        <w:rPr>
          <w:szCs w:val="21"/>
        </w:rPr>
        <w:t>关</w:t>
      </w:r>
      <w:r w:rsidRPr="00A74598">
        <w:rPr>
          <w:rFonts w:hint="eastAsia"/>
          <w:szCs w:val="21"/>
        </w:rPr>
        <w:t>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szCs w:val="21"/>
        </w:rPr>
        <w:t>我国规定的交流电力系统的额定频率为</w:t>
      </w:r>
      <w:r w:rsidRPr="00A74598">
        <w:rPr>
          <w:rFonts w:hint="eastAsia"/>
          <w:szCs w:val="21"/>
        </w:rPr>
        <w:t>6</w:t>
      </w:r>
      <w:r w:rsidRPr="00A74598">
        <w:rPr>
          <w:szCs w:val="21"/>
        </w:rPr>
        <w:t>0Hz</w:t>
      </w:r>
      <w:r w:rsidRPr="00A74598">
        <w:rPr>
          <w:rFonts w:hint="eastAsia"/>
          <w:szCs w:val="21"/>
        </w:rPr>
        <w:t>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×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szCs w:val="21"/>
        </w:rPr>
        <w:t>电力系统按其作用不同可分为一次系统、二次系统</w:t>
      </w:r>
      <w:r w:rsidRPr="00A74598">
        <w:rPr>
          <w:rFonts w:hint="eastAsia"/>
          <w:szCs w:val="21"/>
        </w:rPr>
        <w:t>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szCs w:val="21"/>
        </w:rPr>
        <w:t>在接线路时，先接</w:t>
      </w:r>
      <w:r w:rsidRPr="00A74598">
        <w:rPr>
          <w:rFonts w:hint="eastAsia"/>
          <w:szCs w:val="21"/>
        </w:rPr>
        <w:t>火</w:t>
      </w:r>
      <w:r w:rsidRPr="00A74598">
        <w:rPr>
          <w:szCs w:val="21"/>
        </w:rPr>
        <w:t>线，后接</w:t>
      </w:r>
      <w:r w:rsidRPr="00A74598">
        <w:rPr>
          <w:rFonts w:hint="eastAsia"/>
          <w:szCs w:val="21"/>
        </w:rPr>
        <w:t>零</w:t>
      </w:r>
      <w:r w:rsidRPr="00A74598">
        <w:rPr>
          <w:szCs w:val="21"/>
        </w:rPr>
        <w:t>线</w:t>
      </w:r>
      <w:r w:rsidRPr="00A74598">
        <w:rPr>
          <w:rFonts w:hint="eastAsia"/>
          <w:szCs w:val="21"/>
        </w:rPr>
        <w:t>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×</w:t>
      </w:r>
    </w:p>
    <w:p w:rsidR="00986FE6" w:rsidRPr="00AC7800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szCs w:val="21"/>
        </w:rPr>
        <w:t>电动机的启动方式</w:t>
      </w:r>
      <w:r w:rsidR="00A17F2F" w:rsidRPr="00AC7800">
        <w:rPr>
          <w:rFonts w:hint="eastAsia"/>
          <w:szCs w:val="21"/>
        </w:rPr>
        <w:t>只</w:t>
      </w:r>
      <w:r w:rsidRPr="00AC7800">
        <w:rPr>
          <w:szCs w:val="21"/>
        </w:rPr>
        <w:t>有直接启动和软启动</w:t>
      </w:r>
      <w:r w:rsidRPr="00AC7800">
        <w:rPr>
          <w:rFonts w:hint="eastAsia"/>
          <w:szCs w:val="21"/>
        </w:rPr>
        <w:t>。</w:t>
      </w:r>
    </w:p>
    <w:p w:rsidR="00986FE6" w:rsidRPr="00AC7800" w:rsidRDefault="004E3685">
      <w:pPr>
        <w:rPr>
          <w:szCs w:val="21"/>
        </w:rPr>
      </w:pPr>
      <w:r w:rsidRPr="00AC7800">
        <w:rPr>
          <w:szCs w:val="21"/>
        </w:rPr>
        <w:t>答案：</w:t>
      </w:r>
      <w:r w:rsidR="00A17F2F" w:rsidRPr="00AC7800">
        <w:rPr>
          <w:rFonts w:hint="eastAsia"/>
          <w:szCs w:val="21"/>
        </w:rPr>
        <w:t>×</w:t>
      </w:r>
    </w:p>
    <w:p w:rsidR="00986FE6" w:rsidRPr="00AC7800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C7800">
        <w:rPr>
          <w:szCs w:val="21"/>
        </w:rPr>
        <w:t>电气照明系统图中</w:t>
      </w:r>
      <w:r w:rsidRPr="00AC7800">
        <w:rPr>
          <w:szCs w:val="21"/>
        </w:rPr>
        <w:t>N</w:t>
      </w:r>
      <w:r w:rsidRPr="00AC7800">
        <w:rPr>
          <w:szCs w:val="21"/>
        </w:rPr>
        <w:t>表示火线，</w:t>
      </w:r>
      <w:r w:rsidRPr="00AC7800">
        <w:rPr>
          <w:szCs w:val="21"/>
        </w:rPr>
        <w:t xml:space="preserve">L </w:t>
      </w:r>
      <w:r w:rsidRPr="00AC7800">
        <w:rPr>
          <w:szCs w:val="21"/>
        </w:rPr>
        <w:t>表示零线</w:t>
      </w:r>
      <w:r w:rsidRPr="00AC7800">
        <w:rPr>
          <w:rFonts w:hint="eastAsia"/>
          <w:szCs w:val="21"/>
        </w:rPr>
        <w:t>。</w:t>
      </w:r>
    </w:p>
    <w:p w:rsidR="00986FE6" w:rsidRPr="00AC7800" w:rsidRDefault="004E3685">
      <w:pPr>
        <w:rPr>
          <w:szCs w:val="21"/>
        </w:rPr>
      </w:pPr>
      <w:r w:rsidRPr="00AC7800">
        <w:rPr>
          <w:szCs w:val="21"/>
        </w:rPr>
        <w:t>答案：</w:t>
      </w:r>
      <w:r w:rsidRPr="00AC7800">
        <w:rPr>
          <w:szCs w:val="21"/>
        </w:rPr>
        <w:t>×</w:t>
      </w:r>
    </w:p>
    <w:p w:rsidR="00986FE6" w:rsidRPr="00AC7800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C7800">
        <w:rPr>
          <w:rFonts w:hint="eastAsia"/>
          <w:szCs w:val="21"/>
        </w:rPr>
        <w:t>PE</w:t>
      </w:r>
      <w:r w:rsidRPr="00AC7800">
        <w:rPr>
          <w:rFonts w:hint="eastAsia"/>
          <w:szCs w:val="21"/>
        </w:rPr>
        <w:t>表示地线，</w:t>
      </w:r>
      <w:r w:rsidRPr="00AC7800">
        <w:rPr>
          <w:rFonts w:hint="eastAsia"/>
          <w:szCs w:val="21"/>
        </w:rPr>
        <w:t>PEN</w:t>
      </w:r>
      <w:r w:rsidRPr="00AC7800">
        <w:rPr>
          <w:rFonts w:hint="eastAsia"/>
          <w:szCs w:val="21"/>
        </w:rPr>
        <w:t>表示</w:t>
      </w:r>
      <w:r w:rsidR="00972913" w:rsidRPr="00AC7800">
        <w:rPr>
          <w:rFonts w:hint="eastAsia"/>
          <w:szCs w:val="21"/>
        </w:rPr>
        <w:t>保护接地的</w:t>
      </w:r>
      <w:r w:rsidRPr="00AC7800">
        <w:rPr>
          <w:rFonts w:hint="eastAsia"/>
          <w:szCs w:val="21"/>
        </w:rPr>
        <w:t>中性线。</w:t>
      </w:r>
    </w:p>
    <w:p w:rsidR="00986FE6" w:rsidRPr="00AC7800" w:rsidRDefault="004E3685">
      <w:pPr>
        <w:rPr>
          <w:szCs w:val="21"/>
        </w:rPr>
      </w:pPr>
      <w:r w:rsidRPr="00AC7800">
        <w:rPr>
          <w:szCs w:val="21"/>
        </w:rPr>
        <w:t>答案：</w:t>
      </w:r>
      <w:r w:rsidRPr="00AC7800">
        <w:rPr>
          <w:szCs w:val="21"/>
        </w:rPr>
        <w:t>√</w:t>
      </w:r>
      <w:bookmarkStart w:id="0" w:name="_GoBack"/>
      <w:bookmarkEnd w:id="0"/>
    </w:p>
    <w:p w:rsidR="00986FE6" w:rsidRPr="00AC7800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C7800">
        <w:rPr>
          <w:rFonts w:hint="eastAsia"/>
          <w:szCs w:val="21"/>
        </w:rPr>
        <w:t>直接将电能送到用户的网络称为配电网。</w:t>
      </w:r>
    </w:p>
    <w:p w:rsidR="00986FE6" w:rsidRPr="00AC7800" w:rsidRDefault="004E3685">
      <w:pPr>
        <w:rPr>
          <w:szCs w:val="21"/>
        </w:rPr>
      </w:pPr>
      <w:r w:rsidRPr="00AC7800">
        <w:rPr>
          <w:szCs w:val="21"/>
        </w:rPr>
        <w:t>答案：</w:t>
      </w:r>
      <w:r w:rsidRPr="00AC7800">
        <w:rPr>
          <w:szCs w:val="21"/>
        </w:rPr>
        <w:t>√</w:t>
      </w:r>
    </w:p>
    <w:p w:rsidR="00986FE6" w:rsidRPr="00A74598" w:rsidRDefault="008D5BBC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C7800">
        <w:rPr>
          <w:rFonts w:hint="eastAsia"/>
          <w:szCs w:val="21"/>
        </w:rPr>
        <w:t>额定功率</w:t>
      </w:r>
      <w:r w:rsidR="004E3685" w:rsidRPr="00AC7800">
        <w:rPr>
          <w:szCs w:val="21"/>
        </w:rPr>
        <w:t>500W</w:t>
      </w:r>
      <w:r w:rsidR="004E3685" w:rsidRPr="00AC7800">
        <w:rPr>
          <w:szCs w:val="21"/>
        </w:rPr>
        <w:t>的白炽灯每小时的</w:t>
      </w:r>
      <w:r w:rsidR="004E3685" w:rsidRPr="00A74598">
        <w:rPr>
          <w:szCs w:val="21"/>
        </w:rPr>
        <w:t>用电量是</w:t>
      </w:r>
      <w:r w:rsidR="004E3685" w:rsidRPr="00A74598">
        <w:rPr>
          <w:szCs w:val="21"/>
        </w:rPr>
        <w:t>0.5</w:t>
      </w:r>
      <w:r w:rsidR="004E3685" w:rsidRPr="00A74598">
        <w:rPr>
          <w:szCs w:val="21"/>
        </w:rPr>
        <w:t>度</w:t>
      </w:r>
      <w:r w:rsidR="004E3685" w:rsidRPr="00A74598">
        <w:rPr>
          <w:rFonts w:hint="eastAsia"/>
          <w:szCs w:val="21"/>
        </w:rPr>
        <w:t>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szCs w:val="21"/>
        </w:rPr>
        <w:t>单相电路中视在功率是</w:t>
      </w:r>
      <w:r w:rsidRPr="00A74598">
        <w:rPr>
          <w:rFonts w:hint="eastAsia"/>
          <w:szCs w:val="21"/>
        </w:rPr>
        <w:t>电压和电流</w:t>
      </w:r>
      <w:r w:rsidRPr="00A74598">
        <w:rPr>
          <w:szCs w:val="21"/>
        </w:rPr>
        <w:t>乘积。</w:t>
      </w:r>
    </w:p>
    <w:p w:rsidR="00986FE6" w:rsidRPr="00A74598" w:rsidRDefault="004E3685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√</w:t>
      </w:r>
    </w:p>
    <w:p w:rsidR="00986FE6" w:rsidRPr="00A74598" w:rsidRDefault="004E3685">
      <w:pPr>
        <w:pStyle w:val="af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 w:rsidRPr="00A74598">
        <w:rPr>
          <w:szCs w:val="21"/>
        </w:rPr>
        <w:t>有功功率的单位是瓦，字母表示是</w:t>
      </w:r>
      <w:r w:rsidRPr="00A74598">
        <w:rPr>
          <w:szCs w:val="21"/>
        </w:rPr>
        <w:t xml:space="preserve"> ( </w:t>
      </w:r>
      <w:r w:rsidRPr="00A74598">
        <w:rPr>
          <w:rFonts w:hint="eastAsia"/>
          <w:szCs w:val="21"/>
        </w:rPr>
        <w:t>A</w:t>
      </w:r>
      <w:r w:rsidRPr="00A74598">
        <w:rPr>
          <w:szCs w:val="21"/>
        </w:rPr>
        <w:t xml:space="preserve"> )</w:t>
      </w:r>
      <w:r w:rsidRPr="00A74598">
        <w:rPr>
          <w:rFonts w:hint="eastAsia"/>
          <w:szCs w:val="21"/>
        </w:rPr>
        <w:t>。</w:t>
      </w:r>
    </w:p>
    <w:p w:rsidR="00986FE6" w:rsidRDefault="004E3685" w:rsidP="00DA3120">
      <w:pPr>
        <w:rPr>
          <w:szCs w:val="21"/>
        </w:rPr>
      </w:pPr>
      <w:r w:rsidRPr="00A74598">
        <w:rPr>
          <w:szCs w:val="21"/>
        </w:rPr>
        <w:t>答案：</w:t>
      </w:r>
      <w:r w:rsidRPr="00A74598">
        <w:rPr>
          <w:szCs w:val="21"/>
        </w:rPr>
        <w:t>×</w:t>
      </w:r>
    </w:p>
    <w:sectPr w:rsidR="00986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282" w:rsidRDefault="005C6282" w:rsidP="00DA3120">
      <w:r>
        <w:separator/>
      </w:r>
    </w:p>
  </w:endnote>
  <w:endnote w:type="continuationSeparator" w:id="0">
    <w:p w:rsidR="005C6282" w:rsidRDefault="005C6282" w:rsidP="00DA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282" w:rsidRDefault="005C6282" w:rsidP="00DA3120">
      <w:r>
        <w:separator/>
      </w:r>
    </w:p>
  </w:footnote>
  <w:footnote w:type="continuationSeparator" w:id="0">
    <w:p w:rsidR="005C6282" w:rsidRDefault="005C6282" w:rsidP="00DA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6121D"/>
    <w:multiLevelType w:val="multilevel"/>
    <w:tmpl w:val="5416121D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EyYzVhOWRiOTU3NjY5MTRmOTQ2NWU4NzM4MzkxYjAifQ=="/>
  </w:docVars>
  <w:rsids>
    <w:rsidRoot w:val="009E1028"/>
    <w:rsid w:val="00017C1D"/>
    <w:rsid w:val="00072EFB"/>
    <w:rsid w:val="000D4CAA"/>
    <w:rsid w:val="000D70B9"/>
    <w:rsid w:val="000E27D4"/>
    <w:rsid w:val="000F5208"/>
    <w:rsid w:val="00190AE5"/>
    <w:rsid w:val="00190D80"/>
    <w:rsid w:val="00194A65"/>
    <w:rsid w:val="00233926"/>
    <w:rsid w:val="002B5D1A"/>
    <w:rsid w:val="002E6BF4"/>
    <w:rsid w:val="00371E50"/>
    <w:rsid w:val="00384812"/>
    <w:rsid w:val="0039724E"/>
    <w:rsid w:val="00464989"/>
    <w:rsid w:val="00477BF2"/>
    <w:rsid w:val="004E3685"/>
    <w:rsid w:val="005418F4"/>
    <w:rsid w:val="00544C59"/>
    <w:rsid w:val="00547CCC"/>
    <w:rsid w:val="00565A2E"/>
    <w:rsid w:val="005771A7"/>
    <w:rsid w:val="005C6282"/>
    <w:rsid w:val="005D4C00"/>
    <w:rsid w:val="005D66B6"/>
    <w:rsid w:val="00643E68"/>
    <w:rsid w:val="00644870"/>
    <w:rsid w:val="00677B1B"/>
    <w:rsid w:val="00702B6C"/>
    <w:rsid w:val="007309FE"/>
    <w:rsid w:val="00745A3E"/>
    <w:rsid w:val="00766AD5"/>
    <w:rsid w:val="007B2A88"/>
    <w:rsid w:val="00857062"/>
    <w:rsid w:val="008772BE"/>
    <w:rsid w:val="00882A5C"/>
    <w:rsid w:val="008D5BBC"/>
    <w:rsid w:val="008F72AC"/>
    <w:rsid w:val="00900489"/>
    <w:rsid w:val="009227C5"/>
    <w:rsid w:val="00945814"/>
    <w:rsid w:val="00972913"/>
    <w:rsid w:val="009861CD"/>
    <w:rsid w:val="00986FE6"/>
    <w:rsid w:val="009B3B89"/>
    <w:rsid w:val="009C6D4A"/>
    <w:rsid w:val="009E1028"/>
    <w:rsid w:val="00A018C4"/>
    <w:rsid w:val="00A17F2F"/>
    <w:rsid w:val="00A4752D"/>
    <w:rsid w:val="00A74598"/>
    <w:rsid w:val="00A8624C"/>
    <w:rsid w:val="00A9707E"/>
    <w:rsid w:val="00AA0B38"/>
    <w:rsid w:val="00AC5AB3"/>
    <w:rsid w:val="00AC7800"/>
    <w:rsid w:val="00AE5777"/>
    <w:rsid w:val="00B24501"/>
    <w:rsid w:val="00B331C4"/>
    <w:rsid w:val="00BA27AC"/>
    <w:rsid w:val="00BB4F33"/>
    <w:rsid w:val="00BF0872"/>
    <w:rsid w:val="00C15A9B"/>
    <w:rsid w:val="00C175AF"/>
    <w:rsid w:val="00C20201"/>
    <w:rsid w:val="00C41267"/>
    <w:rsid w:val="00C843CA"/>
    <w:rsid w:val="00C84AFA"/>
    <w:rsid w:val="00CB7E83"/>
    <w:rsid w:val="00CD6734"/>
    <w:rsid w:val="00CF1BC9"/>
    <w:rsid w:val="00D10D01"/>
    <w:rsid w:val="00D125D5"/>
    <w:rsid w:val="00D1337D"/>
    <w:rsid w:val="00DA3120"/>
    <w:rsid w:val="00E02E41"/>
    <w:rsid w:val="00E124A3"/>
    <w:rsid w:val="00E45E44"/>
    <w:rsid w:val="00EE086C"/>
    <w:rsid w:val="00EF6FE9"/>
    <w:rsid w:val="00F0641F"/>
    <w:rsid w:val="00F163F4"/>
    <w:rsid w:val="00FA0462"/>
    <w:rsid w:val="00FA2BF9"/>
    <w:rsid w:val="00FE13C1"/>
    <w:rsid w:val="0C040DB2"/>
    <w:rsid w:val="2106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F183D"/>
  <w15:docId w15:val="{406E16F8-A3C8-4AE6-9EA8-9C13BF3A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Hyperlink"/>
    <w:semiHidden/>
    <w:unhideWhenUsed/>
    <w:qFormat/>
    <w:rPr>
      <w:color w:val="0000FF"/>
      <w:szCs w:val="20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151</Words>
  <Characters>866</Characters>
  <Application>Microsoft Office Word</Application>
  <DocSecurity>0</DocSecurity>
  <Lines>7</Lines>
  <Paragraphs>2</Paragraphs>
  <ScaleCrop>false</ScaleCrop>
  <Company>P R C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姚静</dc:creator>
  <cp:lastModifiedBy>qmy</cp:lastModifiedBy>
  <cp:revision>47</cp:revision>
  <dcterms:created xsi:type="dcterms:W3CDTF">2023-07-24T00:53:00Z</dcterms:created>
  <dcterms:modified xsi:type="dcterms:W3CDTF">2023-08-21T07:00:00Z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6CCA79D0ABF240FEB6C430CF762B19B1_13</vt:lpwstr>
  </property>
</Properties>
</file>